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B97" w:rsidRDefault="008B6589">
      <w:pPr>
        <w:spacing w:line="331" w:lineRule="auto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Alkusanat</w:t>
      </w:r>
    </w:p>
    <w:p w:rsidR="007C2B97" w:rsidRDefault="008B6589">
      <w:pPr>
        <w:spacing w:line="331" w:lineRule="auto"/>
        <w:rPr>
          <w:sz w:val="28"/>
          <w:szCs w:val="28"/>
        </w:rPr>
      </w:pPr>
      <w:r>
        <w:rPr>
          <w:sz w:val="28"/>
          <w:szCs w:val="28"/>
        </w:rPr>
        <w:t>OMPPU-matematiikkaryhmän keskeinen tavoite oli luoda aikuisten perusopetukseen alkukartoitustesti. Testillä aikuisen opiskelijan aiempi osaaminen voidaan luotettavasti tunnistaa ja tunnustaa. Näin opetus voidaan kohdentaa oikein ja tehdä opiskelusta sekä t</w:t>
      </w:r>
      <w:r>
        <w:rPr>
          <w:sz w:val="28"/>
          <w:szCs w:val="28"/>
        </w:rPr>
        <w:t>uloksellista että mielekästä. Testin on suunnitellut työryhmä, jossa on jäseniä yhteensä neljästä aikuisten perusopetusta tarjoavasta oppilaitoksesta Eiran aikuislukiosta, Espoon seudun koulutuskuntayhtymä Omniasta, Tampereen aikuislukiosta ja Turun iltalu</w:t>
      </w:r>
      <w:r>
        <w:rPr>
          <w:sz w:val="28"/>
          <w:szCs w:val="28"/>
        </w:rPr>
        <w:t>kiosta.</w:t>
      </w:r>
    </w:p>
    <w:p w:rsidR="007C2B97" w:rsidRDefault="007C2B97">
      <w:pPr>
        <w:spacing w:line="331" w:lineRule="auto"/>
        <w:rPr>
          <w:sz w:val="28"/>
          <w:szCs w:val="28"/>
        </w:rPr>
      </w:pPr>
    </w:p>
    <w:p w:rsidR="007C2B97" w:rsidRDefault="008B6589">
      <w:pPr>
        <w:spacing w:line="331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Käytännön toteutus</w:t>
      </w:r>
    </w:p>
    <w:p w:rsidR="007C2B97" w:rsidRDefault="008B6589">
      <w:pPr>
        <w:spacing w:line="331" w:lineRule="auto"/>
        <w:rPr>
          <w:sz w:val="28"/>
          <w:szCs w:val="28"/>
        </w:rPr>
      </w:pPr>
      <w:r>
        <w:rPr>
          <w:sz w:val="28"/>
          <w:szCs w:val="28"/>
        </w:rPr>
        <w:t xml:space="preserve">Jokainen alkukartoitustestiä käyttävä oppilaitos voi soveltaa testiä omien tarpeidensa mukaisesti. Alla on joitakin työryhmän ajatuksia ja suosituksia käytännön toteutukseen ja arviointiin liittyen. </w:t>
      </w:r>
    </w:p>
    <w:p w:rsidR="007C2B97" w:rsidRDefault="007C2B97">
      <w:pPr>
        <w:spacing w:line="331" w:lineRule="auto"/>
        <w:rPr>
          <w:sz w:val="28"/>
          <w:szCs w:val="28"/>
        </w:rPr>
      </w:pPr>
    </w:p>
    <w:p w:rsidR="007C2B97" w:rsidRDefault="008B6589">
      <w:pPr>
        <w:numPr>
          <w:ilvl w:val="0"/>
          <w:numId w:val="2"/>
        </w:numPr>
        <w:spacing w:line="331" w:lineRule="auto"/>
        <w:rPr>
          <w:sz w:val="28"/>
          <w:szCs w:val="28"/>
        </w:rPr>
      </w:pPr>
      <w:r>
        <w:rPr>
          <w:sz w:val="28"/>
          <w:szCs w:val="28"/>
        </w:rPr>
        <w:t xml:space="preserve">Testi on kaksiosainen. Osa </w:t>
      </w:r>
      <w:r>
        <w:rPr>
          <w:sz w:val="28"/>
          <w:szCs w:val="28"/>
        </w:rPr>
        <w:t xml:space="preserve">1 kartoittaa peruskoulun alkuvaiheen osaamisen (kurssit ama1-5)  ja osa 2 perusopetuksen päättövaiheen kurssit pma1-4. </w:t>
      </w:r>
    </w:p>
    <w:p w:rsidR="007C2B97" w:rsidRDefault="008B6589">
      <w:pPr>
        <w:numPr>
          <w:ilvl w:val="0"/>
          <w:numId w:val="2"/>
        </w:numPr>
        <w:spacing w:line="331" w:lineRule="auto"/>
        <w:rPr>
          <w:sz w:val="28"/>
          <w:szCs w:val="28"/>
        </w:rPr>
      </w:pPr>
      <w:r>
        <w:rPr>
          <w:sz w:val="28"/>
          <w:szCs w:val="28"/>
        </w:rPr>
        <w:t>Testi on kieliriippumaton. Tarvittavissa kohdissa (3 ja 7) on malliesimerkki.</w:t>
      </w:r>
    </w:p>
    <w:p w:rsidR="007C2B97" w:rsidRDefault="008B6589">
      <w:pPr>
        <w:numPr>
          <w:ilvl w:val="0"/>
          <w:numId w:val="2"/>
        </w:numPr>
        <w:spacing w:line="331" w:lineRule="auto"/>
        <w:rPr>
          <w:sz w:val="28"/>
          <w:szCs w:val="28"/>
        </w:rPr>
      </w:pPr>
      <w:r>
        <w:rPr>
          <w:sz w:val="28"/>
          <w:szCs w:val="28"/>
        </w:rPr>
        <w:t>Testin matemaattiset merkinnät noudattavat Suomessa yleise</w:t>
      </w:r>
      <w:r>
        <w:rPr>
          <w:sz w:val="28"/>
          <w:szCs w:val="28"/>
        </w:rPr>
        <w:t>sti käytössä olevaa merkintätapaa. Testin alussa on esimerkkilaskut kerto- ja jakolaskulle.</w:t>
      </w:r>
    </w:p>
    <w:p w:rsidR="007C2B97" w:rsidRDefault="008B6589">
      <w:pPr>
        <w:numPr>
          <w:ilvl w:val="0"/>
          <w:numId w:val="2"/>
        </w:numPr>
        <w:spacing w:line="331" w:lineRule="auto"/>
        <w:rPr>
          <w:sz w:val="28"/>
          <w:szCs w:val="28"/>
        </w:rPr>
      </w:pPr>
      <w:r>
        <w:rPr>
          <w:sz w:val="28"/>
          <w:szCs w:val="28"/>
        </w:rPr>
        <w:t>Testi tehdään ilman laskinta.</w:t>
      </w:r>
    </w:p>
    <w:p w:rsidR="007C2B97" w:rsidRDefault="008B6589">
      <w:pPr>
        <w:numPr>
          <w:ilvl w:val="0"/>
          <w:numId w:val="2"/>
        </w:numPr>
        <w:spacing w:line="331" w:lineRule="auto"/>
        <w:rPr>
          <w:sz w:val="28"/>
          <w:szCs w:val="28"/>
        </w:rPr>
      </w:pPr>
      <w:r>
        <w:rPr>
          <w:sz w:val="28"/>
          <w:szCs w:val="28"/>
        </w:rPr>
        <w:t xml:space="preserve">On suositeltavaa asettaa testille jonkinlainen aikaraja, esim. osa 1 30 min. </w:t>
      </w:r>
    </w:p>
    <w:p w:rsidR="007C2B97" w:rsidRDefault="008B6589">
      <w:pPr>
        <w:numPr>
          <w:ilvl w:val="0"/>
          <w:numId w:val="2"/>
        </w:numPr>
        <w:spacing w:line="331" w:lineRule="auto"/>
        <w:rPr>
          <w:sz w:val="28"/>
          <w:szCs w:val="28"/>
        </w:rPr>
      </w:pPr>
      <w:r>
        <w:rPr>
          <w:sz w:val="28"/>
          <w:szCs w:val="28"/>
        </w:rPr>
        <w:t xml:space="preserve">Mikäli testin perusteella hyväksiluetaan sekä ama1 että </w:t>
      </w:r>
      <w:r>
        <w:rPr>
          <w:sz w:val="28"/>
          <w:szCs w:val="28"/>
        </w:rPr>
        <w:t>ama2, on syytä jatkotestata kerto- ja jakolaskun sujuva osaaminen.</w:t>
      </w:r>
    </w:p>
    <w:p w:rsidR="007C2B97" w:rsidRDefault="008B6589">
      <w:pPr>
        <w:numPr>
          <w:ilvl w:val="0"/>
          <w:numId w:val="2"/>
        </w:numPr>
        <w:spacing w:line="331" w:lineRule="auto"/>
        <w:rPr>
          <w:sz w:val="28"/>
          <w:szCs w:val="28"/>
        </w:rPr>
      </w:pPr>
      <w:r>
        <w:rPr>
          <w:sz w:val="28"/>
          <w:szCs w:val="28"/>
        </w:rPr>
        <w:t>Koetilanne voi olla oppilaalle hyvin stressaava. Mikäli mahdollista, oppilaille kannattaa kertoa testin olevan vain suuntaa-antava selvitys eikä pääsykoe.</w:t>
      </w:r>
    </w:p>
    <w:p w:rsidR="007C2B97" w:rsidRDefault="007C2B97"/>
    <w:p w:rsidR="007C2B97" w:rsidRDefault="008B6589">
      <w:pPr>
        <w:spacing w:line="331" w:lineRule="auto"/>
        <w:rPr>
          <w:sz w:val="28"/>
          <w:szCs w:val="28"/>
        </w:rPr>
      </w:pPr>
      <w:r>
        <w:rPr>
          <w:sz w:val="28"/>
          <w:szCs w:val="28"/>
        </w:rPr>
        <w:t>OSA 1</w:t>
      </w:r>
    </w:p>
    <w:p w:rsidR="007C2B97" w:rsidRDefault="007C2B97"/>
    <w:p w:rsidR="007C2B97" w:rsidRDefault="008B6589">
      <w:pPr>
        <w:numPr>
          <w:ilvl w:val="0"/>
          <w:numId w:val="1"/>
        </w:numPr>
        <w:spacing w:line="331" w:lineRule="auto"/>
        <w:rPr>
          <w:sz w:val="28"/>
          <w:szCs w:val="28"/>
        </w:rPr>
      </w:pPr>
      <w:r>
        <w:rPr>
          <w:sz w:val="28"/>
          <w:szCs w:val="28"/>
        </w:rPr>
        <w:t xml:space="preserve">Lähtökohtaisesti jokainen </w:t>
      </w:r>
      <w:r>
        <w:rPr>
          <w:sz w:val="28"/>
          <w:szCs w:val="28"/>
        </w:rPr>
        <w:t xml:space="preserve">kohta on yhden pisteen arvoinen. Poikkeuksena tästä ovat tehtävät 8 ja 9, joista voi saada 0,5 pistettä / kohta. </w:t>
      </w:r>
    </w:p>
    <w:p w:rsidR="007C2B97" w:rsidRDefault="008B6589">
      <w:pPr>
        <w:numPr>
          <w:ilvl w:val="0"/>
          <w:numId w:val="1"/>
        </w:numPr>
        <w:spacing w:line="331" w:lineRule="auto"/>
        <w:rPr>
          <w:sz w:val="28"/>
          <w:szCs w:val="28"/>
        </w:rPr>
      </w:pPr>
      <w:r>
        <w:rPr>
          <w:sz w:val="28"/>
          <w:szCs w:val="28"/>
        </w:rPr>
        <w:t>Kieliriippumattomuudesta johtuen testi ei anna riittävää kuvaa geometrian osaamisesta (kurssit ama3-4). Testin tulos ohjaa kursseille ama1, am</w:t>
      </w:r>
      <w:r>
        <w:rPr>
          <w:sz w:val="28"/>
          <w:szCs w:val="28"/>
        </w:rPr>
        <w:t>a2, ama3 tai pma1 (päättövaihe).</w:t>
      </w:r>
    </w:p>
    <w:p w:rsidR="007C2B97" w:rsidRDefault="008B6589">
      <w:pPr>
        <w:numPr>
          <w:ilvl w:val="0"/>
          <w:numId w:val="1"/>
        </w:numPr>
        <w:spacing w:line="331" w:lineRule="auto"/>
        <w:rPr>
          <w:sz w:val="28"/>
          <w:szCs w:val="28"/>
        </w:rPr>
      </w:pPr>
      <w:r>
        <w:rPr>
          <w:sz w:val="28"/>
          <w:szCs w:val="28"/>
        </w:rPr>
        <w:t>Pisteytys ja kurssien hyväksiluku</w:t>
      </w:r>
    </w:p>
    <w:p w:rsidR="007C2B97" w:rsidRDefault="007C2B97">
      <w:pPr>
        <w:spacing w:line="331" w:lineRule="auto"/>
        <w:rPr>
          <w:sz w:val="28"/>
          <w:szCs w:val="28"/>
        </w:rPr>
      </w:pPr>
    </w:p>
    <w:tbl>
      <w:tblPr>
        <w:tblStyle w:val="a"/>
        <w:tblW w:w="883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 w:rsidR="007C2B97">
        <w:trPr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97" w:rsidRDefault="008B658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Tehtävä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97" w:rsidRDefault="008B658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97" w:rsidRDefault="008B658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97" w:rsidRDefault="008B658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97" w:rsidRDefault="008B658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97" w:rsidRDefault="008B658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97" w:rsidRDefault="008B658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97" w:rsidRDefault="008B658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97" w:rsidRDefault="008B658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97" w:rsidRDefault="008B658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97" w:rsidRDefault="008B658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C2B97">
        <w:trPr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97" w:rsidRDefault="008B658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Pistemäärä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97" w:rsidRDefault="008B658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97" w:rsidRDefault="008B658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97" w:rsidRDefault="008B658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97" w:rsidRDefault="008B658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97" w:rsidRDefault="008B658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97" w:rsidRDefault="008B658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97" w:rsidRDefault="008B658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97" w:rsidRDefault="008B658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97" w:rsidRDefault="008B658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97" w:rsidRDefault="008B658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C2B97" w:rsidRDefault="007C2B97">
      <w:pPr>
        <w:rPr>
          <w:sz w:val="28"/>
          <w:szCs w:val="28"/>
        </w:rPr>
      </w:pPr>
    </w:p>
    <w:p w:rsidR="007C2B97" w:rsidRDefault="007C2B97"/>
    <w:tbl>
      <w:tblPr>
        <w:tblStyle w:val="a0"/>
        <w:tblW w:w="8865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1455"/>
        <w:gridCol w:w="795"/>
        <w:gridCol w:w="945"/>
        <w:gridCol w:w="945"/>
        <w:gridCol w:w="2400"/>
      </w:tblGrid>
      <w:tr w:rsidR="007C2B97">
        <w:trPr>
          <w:trHeight w:val="1080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97" w:rsidRDefault="008B6589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Kurssi joka hyväksiluetaan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97" w:rsidRDefault="008B6589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Hallitut tehtävät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97" w:rsidRDefault="007C2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97" w:rsidRDefault="007C2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97" w:rsidRDefault="007C2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97" w:rsidRDefault="008B6589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Suositeltu alin hyväksytty pistemäärä</w:t>
            </w:r>
          </w:p>
        </w:tc>
      </w:tr>
      <w:tr w:rsidR="007C2B97">
        <w:trPr>
          <w:trHeight w:val="500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97" w:rsidRDefault="008B6589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97" w:rsidRDefault="008B6589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97" w:rsidRDefault="008B6589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97" w:rsidRDefault="008B6589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97" w:rsidRDefault="008B6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97" w:rsidRDefault="008B6589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11/16 p.</w:t>
            </w:r>
          </w:p>
        </w:tc>
      </w:tr>
      <w:tr w:rsidR="007C2B97">
        <w:trPr>
          <w:trHeight w:val="500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97" w:rsidRDefault="008B6589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97" w:rsidRDefault="008B6589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4b-d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97" w:rsidRDefault="008B6589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97" w:rsidRDefault="008B6589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97" w:rsidRDefault="007C2B97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97" w:rsidRDefault="008B6589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17/26 p.</w:t>
            </w:r>
          </w:p>
        </w:tc>
      </w:tr>
      <w:tr w:rsidR="007C2B97">
        <w:trPr>
          <w:trHeight w:val="480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97" w:rsidRDefault="008B6589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Ama3-5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97" w:rsidRDefault="008B6589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97" w:rsidRDefault="008B6589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97" w:rsidRDefault="008B6589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97" w:rsidRDefault="008B6589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B97" w:rsidRDefault="008B6589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25/36 p.</w:t>
            </w:r>
          </w:p>
        </w:tc>
      </w:tr>
    </w:tbl>
    <w:p w:rsidR="007C2B97" w:rsidRDefault="007C2B97"/>
    <w:p w:rsidR="007C2B97" w:rsidRDefault="007C2B97"/>
    <w:p w:rsidR="007C2B97" w:rsidRDefault="007C2B97"/>
    <w:p w:rsidR="007C2B97" w:rsidRDefault="008B6589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OSA 2</w:t>
      </w:r>
    </w:p>
    <w:p w:rsidR="007C2B97" w:rsidRDefault="007C2B97"/>
    <w:p w:rsidR="007C2B97" w:rsidRDefault="008B6589">
      <w:pPr>
        <w:numPr>
          <w:ilvl w:val="0"/>
          <w:numId w:val="1"/>
        </w:numPr>
        <w:spacing w:line="331" w:lineRule="auto"/>
        <w:rPr>
          <w:sz w:val="28"/>
          <w:szCs w:val="28"/>
        </w:rPr>
      </w:pPr>
      <w:r>
        <w:rPr>
          <w:sz w:val="28"/>
          <w:szCs w:val="28"/>
        </w:rPr>
        <w:t xml:space="preserve">erottelee päättövaiheen osaamista </w:t>
      </w:r>
    </w:p>
    <w:p w:rsidR="007C2B97" w:rsidRDefault="007C2B97">
      <w:pPr>
        <w:spacing w:line="331" w:lineRule="auto"/>
        <w:rPr>
          <w:sz w:val="28"/>
          <w:szCs w:val="28"/>
        </w:rPr>
      </w:pPr>
    </w:p>
    <w:p w:rsidR="007C2B97" w:rsidRDefault="007C2B97">
      <w:pPr>
        <w:spacing w:line="331" w:lineRule="auto"/>
        <w:rPr>
          <w:sz w:val="28"/>
          <w:szCs w:val="28"/>
        </w:rPr>
      </w:pPr>
    </w:p>
    <w:p w:rsidR="007C2B97" w:rsidRDefault="008B6589">
      <w:pPr>
        <w:spacing w:line="331" w:lineRule="auto"/>
        <w:rPr>
          <w:color w:val="CC4125"/>
          <w:sz w:val="28"/>
          <w:szCs w:val="28"/>
        </w:rPr>
      </w:pPr>
      <w:r>
        <w:rPr>
          <w:sz w:val="28"/>
          <w:szCs w:val="28"/>
        </w:rPr>
        <w:t>Palautetta otetaan iloisena vastaan osoitteeseen mikko.kaarmela@turku.fi</w:t>
      </w:r>
    </w:p>
    <w:p w:rsidR="007C2B97" w:rsidRDefault="007C2B97">
      <w:pPr>
        <w:spacing w:line="331" w:lineRule="auto"/>
        <w:rPr>
          <w:sz w:val="28"/>
          <w:szCs w:val="28"/>
        </w:rPr>
      </w:pPr>
    </w:p>
    <w:p w:rsidR="007C2B97" w:rsidRDefault="008B6589">
      <w:pPr>
        <w:spacing w:line="397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Judit Csikós-Pénzes</w:t>
      </w:r>
    </w:p>
    <w:p w:rsidR="007C2B97" w:rsidRDefault="008B6589">
      <w:pPr>
        <w:spacing w:line="397" w:lineRule="auto"/>
        <w:rPr>
          <w:sz w:val="28"/>
          <w:szCs w:val="28"/>
        </w:rPr>
      </w:pPr>
      <w:r>
        <w:rPr>
          <w:sz w:val="28"/>
          <w:szCs w:val="28"/>
        </w:rPr>
        <w:t>Mikko Kaarmela</w:t>
      </w:r>
    </w:p>
    <w:p w:rsidR="007C2B97" w:rsidRDefault="008B6589">
      <w:pPr>
        <w:spacing w:line="397" w:lineRule="auto"/>
        <w:rPr>
          <w:sz w:val="28"/>
          <w:szCs w:val="28"/>
        </w:rPr>
      </w:pPr>
      <w:r>
        <w:rPr>
          <w:sz w:val="28"/>
          <w:szCs w:val="28"/>
        </w:rPr>
        <w:t>Satu Keitaanpää</w:t>
      </w:r>
    </w:p>
    <w:p w:rsidR="007C2B97" w:rsidRDefault="008B6589">
      <w:pPr>
        <w:spacing w:line="397" w:lineRule="auto"/>
        <w:rPr>
          <w:sz w:val="28"/>
          <w:szCs w:val="28"/>
        </w:rPr>
      </w:pPr>
      <w:r>
        <w:rPr>
          <w:sz w:val="28"/>
          <w:szCs w:val="28"/>
        </w:rPr>
        <w:t>Pekka Nuorala</w:t>
      </w:r>
    </w:p>
    <w:p w:rsidR="007C2B97" w:rsidRDefault="008B6589">
      <w:pPr>
        <w:spacing w:line="397" w:lineRule="auto"/>
        <w:rPr>
          <w:sz w:val="28"/>
          <w:szCs w:val="28"/>
        </w:rPr>
      </w:pPr>
      <w:r>
        <w:rPr>
          <w:sz w:val="28"/>
          <w:szCs w:val="28"/>
        </w:rPr>
        <w:t>Kyösti Saaren-Seppälä</w:t>
      </w:r>
    </w:p>
    <w:p w:rsidR="007C2B97" w:rsidRDefault="008B6589">
      <w:pPr>
        <w:spacing w:line="397" w:lineRule="auto"/>
        <w:rPr>
          <w:sz w:val="28"/>
          <w:szCs w:val="28"/>
        </w:rPr>
      </w:pPr>
      <w:r>
        <w:rPr>
          <w:sz w:val="28"/>
          <w:szCs w:val="28"/>
        </w:rPr>
        <w:t>Tuomas Tuovila</w:t>
      </w:r>
    </w:p>
    <w:sectPr w:rsidR="007C2B9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F21A7"/>
    <w:multiLevelType w:val="multilevel"/>
    <w:tmpl w:val="8BA4BE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FA70FC8"/>
    <w:multiLevelType w:val="multilevel"/>
    <w:tmpl w:val="4928D412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97"/>
    <w:rsid w:val="007C2B97"/>
    <w:rsid w:val="008B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5D8FE-1208-46ED-8834-35D1AF4B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254</Words>
  <Characters>2066</Characters>
  <Application>Microsoft Office Word</Application>
  <DocSecurity>4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 Opetus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Korhonen Anna</dc:creator>
  <cp:lastModifiedBy>Korhonen Anna</cp:lastModifiedBy>
  <cp:revision>2</cp:revision>
  <dcterms:created xsi:type="dcterms:W3CDTF">2019-06-03T11:43:00Z</dcterms:created>
  <dcterms:modified xsi:type="dcterms:W3CDTF">2019-06-03T11:43:00Z</dcterms:modified>
</cp:coreProperties>
</file>